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E9F" w:rsidRPr="00B76CF6" w:rsidRDefault="00BA1E9F" w:rsidP="00BA1E9F">
      <w:pPr>
        <w:pStyle w:val="a5"/>
        <w:shd w:val="clear" w:color="auto" w:fill="FFFFFF"/>
        <w:spacing w:before="0" w:beforeAutospacing="0" w:after="240" w:afterAutospacing="0" w:line="228" w:lineRule="atLeast"/>
        <w:jc w:val="right"/>
        <w:rPr>
          <w:rStyle w:val="a3"/>
          <w:color w:val="002060"/>
        </w:rPr>
      </w:pPr>
      <w:r w:rsidRPr="00B76CF6">
        <w:rPr>
          <w:rStyle w:val="a3"/>
          <w:color w:val="002060"/>
        </w:rPr>
        <w:t xml:space="preserve">Памятка для родителей </w:t>
      </w:r>
    </w:p>
    <w:p w:rsidR="000D1027" w:rsidRPr="007E451B" w:rsidRDefault="00BA1E9F" w:rsidP="00D10295">
      <w:pPr>
        <w:shd w:val="clear" w:color="auto" w:fill="FFFFFF"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</w:pPr>
      <w:r w:rsidRPr="00B76CF6">
        <w:rPr>
          <w:rStyle w:val="a3"/>
          <w:rFonts w:ascii="Times New Roman" w:hAnsi="Times New Roman" w:cs="Times New Roman"/>
          <w:color w:val="002060"/>
          <w:sz w:val="44"/>
          <w:szCs w:val="44"/>
        </w:rPr>
        <w:t>Как правильно выбрать детскую игрушку</w:t>
      </w:r>
      <w:r w:rsidR="000D1027" w:rsidRPr="00B76CF6">
        <w:rPr>
          <w:rFonts w:ascii="Arial" w:eastAsia="Times New Roman" w:hAnsi="Arial" w:cs="Arial"/>
          <w:b/>
          <w:bCs/>
          <w:color w:val="000000"/>
          <w:kern w:val="36"/>
          <w:sz w:val="44"/>
          <w:szCs w:val="44"/>
          <w:lang w:eastAsia="ru-RU"/>
        </w:rPr>
        <w:t xml:space="preserve"> </w:t>
      </w:r>
    </w:p>
    <w:p w:rsidR="00BA1E9F" w:rsidRPr="00B76CF6" w:rsidRDefault="00B76CF6" w:rsidP="00BA1E9F">
      <w:pPr>
        <w:pStyle w:val="a5"/>
        <w:shd w:val="clear" w:color="auto" w:fill="FFFFFF"/>
        <w:spacing w:before="0" w:beforeAutospacing="0" w:after="240" w:afterAutospacing="0" w:line="228" w:lineRule="atLeast"/>
        <w:jc w:val="center"/>
        <w:rPr>
          <w:rFonts w:ascii="Verdana" w:hAnsi="Verdana"/>
          <w:color w:val="4F4F4F"/>
        </w:rPr>
      </w:pPr>
      <w:r>
        <w:rPr>
          <w:rFonts w:ascii="Verdana" w:hAnsi="Verdana"/>
          <w:noProof/>
          <w:color w:val="4F4F4F"/>
        </w:rPr>
        <w:drawing>
          <wp:inline distT="0" distB="0" distL="0" distR="0">
            <wp:extent cx="4511876" cy="2776250"/>
            <wp:effectExtent l="19050" t="0" r="2974" b="0"/>
            <wp:docPr id="9" name="Рисунок 9" descr="C:\Documents and Settings\Администратор\Мои документы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Администратор\Мои документы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3090" cy="2776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E9F" w:rsidRPr="00B76CF6" w:rsidRDefault="00BA1E9F" w:rsidP="00BA1E9F">
      <w:pPr>
        <w:pStyle w:val="a5"/>
        <w:shd w:val="clear" w:color="auto" w:fill="FFFFFF"/>
        <w:spacing w:before="0" w:beforeAutospacing="0" w:after="0" w:afterAutospacing="0" w:line="228" w:lineRule="atLeast"/>
        <w:rPr>
          <w:rFonts w:ascii="Verdana" w:hAnsi="Verdana"/>
          <w:color w:val="002060"/>
        </w:rPr>
      </w:pPr>
      <w:r w:rsidRPr="00B76CF6">
        <w:rPr>
          <w:rFonts w:ascii="Verdana" w:hAnsi="Verdana"/>
          <w:color w:val="002060"/>
        </w:rPr>
        <w:t>Напоминаем о правилах и требованиях, которые должны знать родители при покупке детских игрушек. При выборе игрушки надо учесть, будет ли игрушка безопасной для ребенка, понравиться ли ему и соответствует ли она его возрасту. Поэтому первым делом при покупке игрушки надо обратить внимание на её безопасность.</w:t>
      </w:r>
    </w:p>
    <w:p w:rsidR="00BA1E9F" w:rsidRPr="00B76CF6" w:rsidRDefault="00BA1E9F" w:rsidP="00BA1E9F">
      <w:pPr>
        <w:pStyle w:val="a5"/>
        <w:shd w:val="clear" w:color="auto" w:fill="FFFFFF"/>
        <w:spacing w:before="0" w:beforeAutospacing="0" w:after="0" w:afterAutospacing="0" w:line="228" w:lineRule="atLeast"/>
        <w:rPr>
          <w:rFonts w:ascii="Verdana" w:hAnsi="Verdana"/>
          <w:color w:val="002060"/>
        </w:rPr>
      </w:pPr>
      <w:r w:rsidRPr="00B76CF6">
        <w:rPr>
          <w:rStyle w:val="a3"/>
          <w:rFonts w:ascii="Verdana" w:hAnsi="Verdana"/>
          <w:color w:val="002060"/>
        </w:rPr>
        <w:t>Необходимо помнить: </w:t>
      </w:r>
    </w:p>
    <w:p w:rsidR="00D10295" w:rsidRPr="00B76CF6" w:rsidRDefault="00BA1E9F" w:rsidP="00BA1E9F">
      <w:pPr>
        <w:pStyle w:val="a5"/>
        <w:shd w:val="clear" w:color="auto" w:fill="FFFFFF"/>
        <w:spacing w:before="0" w:beforeAutospacing="0" w:after="0" w:afterAutospacing="0" w:line="228" w:lineRule="atLeast"/>
        <w:rPr>
          <w:rFonts w:ascii="Verdana" w:hAnsi="Verdana"/>
          <w:color w:val="002060"/>
        </w:rPr>
      </w:pPr>
      <w:r w:rsidRPr="00B76CF6">
        <w:rPr>
          <w:rFonts w:ascii="Verdana" w:hAnsi="Verdana"/>
          <w:color w:val="002060"/>
        </w:rPr>
        <w:t>• Приобретайте игрушки в магазине, где вся продукция проходит строгий контроль и имеет информац</w:t>
      </w:r>
      <w:r w:rsidR="00D10295" w:rsidRPr="00B76CF6">
        <w:rPr>
          <w:rFonts w:ascii="Verdana" w:hAnsi="Verdana"/>
          <w:color w:val="002060"/>
        </w:rPr>
        <w:t>ию о подтверждении соответствия.</w:t>
      </w:r>
      <w:r w:rsidRPr="00B76CF6">
        <w:rPr>
          <w:rFonts w:ascii="Verdana" w:hAnsi="Verdana"/>
          <w:color w:val="002060"/>
        </w:rPr>
        <w:br/>
        <w:t>• Обращайте внимание на маркировку игрушки — она должна быть разборчивой, несмываемой и содержать все необходимые сведения о товаре</w:t>
      </w:r>
      <w:r w:rsidR="00D10295" w:rsidRPr="00B76CF6">
        <w:rPr>
          <w:rFonts w:ascii="Verdana" w:hAnsi="Verdana"/>
          <w:color w:val="002060"/>
        </w:rPr>
        <w:t>.</w:t>
      </w:r>
      <w:r w:rsidRPr="00B76CF6">
        <w:rPr>
          <w:rFonts w:ascii="Verdana" w:hAnsi="Verdana"/>
          <w:color w:val="002060"/>
        </w:rPr>
        <w:br/>
        <w:t>• Размер игрушки имеет большое значение — все, что меньше 4-5 см в диаметре, включая маленькие игрушки или отдельные части больших игрушек, не должно оказываться в руках детей до 5 лет, т.к. попадающие под это ограничение игрушки (их части) легко проходят в дыхательные пути ребенка, что мож</w:t>
      </w:r>
      <w:r w:rsidR="00D10295" w:rsidRPr="00B76CF6">
        <w:rPr>
          <w:rFonts w:ascii="Verdana" w:hAnsi="Verdana"/>
          <w:color w:val="002060"/>
        </w:rPr>
        <w:t>ет привести к фатальному исходу.</w:t>
      </w:r>
      <w:r w:rsidRPr="00B76CF6">
        <w:rPr>
          <w:rFonts w:ascii="Verdana" w:hAnsi="Verdana"/>
          <w:color w:val="002060"/>
        </w:rPr>
        <w:br/>
        <w:t xml:space="preserve">• Не покупайте игрушки без упаковки, а если купили, то перед тем, как дать ребенку, обязательно вымойте. Весь </w:t>
      </w:r>
      <w:r w:rsidRPr="00B76CF6">
        <w:rPr>
          <w:rFonts w:ascii="Verdana" w:hAnsi="Verdana"/>
          <w:b/>
          <w:color w:val="002060"/>
        </w:rPr>
        <w:t>товар, который выставлен на прилавке магазина без упаковки, не подлежит продаже</w:t>
      </w:r>
      <w:r w:rsidRPr="00B76CF6">
        <w:rPr>
          <w:rFonts w:ascii="Verdana" w:hAnsi="Verdana"/>
          <w:color w:val="002060"/>
        </w:rPr>
        <w:t>, т.к. является демонстрационным, который можно выбирать, рассматривать, но при покупке продавец должен выдать игрушку в ф</w:t>
      </w:r>
      <w:r w:rsidR="00D10295" w:rsidRPr="00B76CF6">
        <w:rPr>
          <w:rFonts w:ascii="Verdana" w:hAnsi="Verdana"/>
          <w:color w:val="002060"/>
        </w:rPr>
        <w:t>ирменной упаковке производителя.</w:t>
      </w:r>
      <w:r w:rsidRPr="00B76CF6">
        <w:rPr>
          <w:rFonts w:ascii="Verdana" w:hAnsi="Verdana"/>
          <w:color w:val="002060"/>
        </w:rPr>
        <w:br/>
        <w:t>• Обязательно убирайте от детей упаковку от игрушек, которая создается из яркого и красочного картона (полиэтилена и целлофана), для привлечения максимального внимания, и дети часто принимают её за саму игрушку, соверш</w:t>
      </w:r>
      <w:r w:rsidR="00D10295" w:rsidRPr="00B76CF6">
        <w:rPr>
          <w:rFonts w:ascii="Verdana" w:hAnsi="Verdana"/>
          <w:color w:val="002060"/>
        </w:rPr>
        <w:t>енно не предназначенную для игр.</w:t>
      </w:r>
      <w:r w:rsidRPr="00B76CF6">
        <w:rPr>
          <w:rFonts w:ascii="Verdana" w:hAnsi="Verdana"/>
          <w:color w:val="002060"/>
        </w:rPr>
        <w:br/>
        <w:t>• Убедитесь, что игрушка соответствует возрасту ребенка, то есть, что она действительно подходит для умственной, физической и эмоциональной нагрузки ребенка. Не покупайте детям младших возрастов игрушки, предназна</w:t>
      </w:r>
      <w:r w:rsidR="00D10295" w:rsidRPr="00B76CF6">
        <w:rPr>
          <w:rFonts w:ascii="Verdana" w:hAnsi="Verdana"/>
          <w:color w:val="002060"/>
        </w:rPr>
        <w:t>ченные для более взрослых детей.</w:t>
      </w:r>
      <w:r w:rsidRPr="00B76CF6">
        <w:rPr>
          <w:rFonts w:ascii="Verdana" w:hAnsi="Verdana"/>
          <w:color w:val="002060"/>
        </w:rPr>
        <w:br/>
        <w:t>• Внимательно осмотрите приобретаемую игрушку, она не должна иметь острых углов и шероховатостей, иметь слишком резкий запах, что свидетельствует о</w:t>
      </w:r>
      <w:r w:rsidR="00D10295" w:rsidRPr="00B76CF6">
        <w:rPr>
          <w:rFonts w:ascii="Verdana" w:hAnsi="Verdana"/>
          <w:color w:val="002060"/>
        </w:rPr>
        <w:t xml:space="preserve"> </w:t>
      </w:r>
      <w:r w:rsidR="00D10295" w:rsidRPr="00B76CF6">
        <w:rPr>
          <w:rFonts w:ascii="Verdana" w:hAnsi="Verdana"/>
          <w:color w:val="002060"/>
        </w:rPr>
        <w:lastRenderedPageBreak/>
        <w:t>некачественных красителях.</w:t>
      </w:r>
      <w:r w:rsidRPr="00B76CF6">
        <w:rPr>
          <w:rFonts w:ascii="Verdana" w:hAnsi="Verdana"/>
          <w:color w:val="002060"/>
        </w:rPr>
        <w:br/>
        <w:t>• Проверьте на прочность материал и окраску игрушек. Остерегайтесь слишком ярких игрушек: режущие глаз цвета отрицательно влияют на зрение и н</w:t>
      </w:r>
      <w:r w:rsidR="00D10295" w:rsidRPr="00B76CF6">
        <w:rPr>
          <w:rFonts w:ascii="Verdana" w:hAnsi="Verdana"/>
          <w:color w:val="002060"/>
        </w:rPr>
        <w:t>ервно-психическую сферу ребенка.</w:t>
      </w:r>
      <w:r w:rsidRPr="00B76CF6">
        <w:rPr>
          <w:rFonts w:ascii="Verdana" w:hAnsi="Verdana"/>
          <w:color w:val="002060"/>
        </w:rPr>
        <w:br/>
        <w:t>• В мягкой игрушке не допускается миграция во</w:t>
      </w:r>
      <w:r w:rsidR="00D10295" w:rsidRPr="00B76CF6">
        <w:rPr>
          <w:rFonts w:ascii="Verdana" w:hAnsi="Verdana"/>
          <w:color w:val="002060"/>
        </w:rPr>
        <w:t>локон, швы должны быть прочными.</w:t>
      </w:r>
    </w:p>
    <w:p w:rsidR="00BA1E9F" w:rsidRPr="00B76CF6" w:rsidRDefault="00BA1E9F" w:rsidP="00BA1E9F">
      <w:pPr>
        <w:pStyle w:val="a5"/>
        <w:shd w:val="clear" w:color="auto" w:fill="FFFFFF"/>
        <w:spacing w:before="0" w:beforeAutospacing="0" w:after="0" w:afterAutospacing="0" w:line="228" w:lineRule="atLeast"/>
        <w:rPr>
          <w:rFonts w:ascii="Verdana" w:hAnsi="Verdana"/>
          <w:color w:val="002060"/>
        </w:rPr>
      </w:pPr>
      <w:r w:rsidRPr="00B76CF6">
        <w:rPr>
          <w:rFonts w:ascii="Verdana" w:hAnsi="Verdana"/>
          <w:color w:val="002060"/>
        </w:rPr>
        <w:t xml:space="preserve">• Новую игрушку обязательно промойте теплой водой с мылом. Хорошая игрушка от этого не пострадает, а с </w:t>
      </w:r>
      <w:proofErr w:type="gramStart"/>
      <w:r w:rsidRPr="00B76CF6">
        <w:rPr>
          <w:rFonts w:ascii="Verdana" w:hAnsi="Verdana"/>
          <w:color w:val="002060"/>
        </w:rPr>
        <w:t>не</w:t>
      </w:r>
      <w:r w:rsidR="00D10295" w:rsidRPr="00B76CF6">
        <w:rPr>
          <w:rFonts w:ascii="Verdana" w:hAnsi="Verdana"/>
          <w:color w:val="002060"/>
        </w:rPr>
        <w:t>качественной</w:t>
      </w:r>
      <w:proofErr w:type="gramEnd"/>
      <w:r w:rsidR="00D10295" w:rsidRPr="00B76CF6">
        <w:rPr>
          <w:rFonts w:ascii="Verdana" w:hAnsi="Verdana"/>
          <w:color w:val="002060"/>
        </w:rPr>
        <w:t xml:space="preserve"> смоется все лишнее.</w:t>
      </w:r>
      <w:r w:rsidRPr="00B76CF6">
        <w:rPr>
          <w:rFonts w:ascii="Verdana" w:hAnsi="Verdana"/>
          <w:color w:val="002060"/>
        </w:rPr>
        <w:br/>
        <w:t>• Не покупайте маленьким детям сложные игрушки, которые они не смогут собрать самостоятельно. Некоторые высокотехнологичные игрушки работают слишком громко, что может повредить слух ребенка, лучше покупать игрушки с переклю</w:t>
      </w:r>
      <w:r w:rsidR="00D10295" w:rsidRPr="00B76CF6">
        <w:rPr>
          <w:rFonts w:ascii="Verdana" w:hAnsi="Verdana"/>
          <w:color w:val="002060"/>
        </w:rPr>
        <w:t>чателем и регулятором громкости.</w:t>
      </w:r>
      <w:r w:rsidRPr="00B76CF6">
        <w:rPr>
          <w:rFonts w:ascii="Verdana" w:hAnsi="Verdana"/>
          <w:color w:val="002060"/>
        </w:rPr>
        <w:br/>
        <w:t>• Обязательно проверьте, как закреплены детали игрушки и элементы питания, которые ребенок не должен вынимать самостоятельно!</w:t>
      </w:r>
    </w:p>
    <w:p w:rsidR="00565D60" w:rsidRPr="00B76CF6" w:rsidRDefault="00565D60" w:rsidP="00BA1E9F">
      <w:pPr>
        <w:spacing w:after="0"/>
        <w:rPr>
          <w:color w:val="002060"/>
          <w:sz w:val="24"/>
          <w:szCs w:val="24"/>
        </w:rPr>
      </w:pPr>
    </w:p>
    <w:sectPr w:rsidR="00565D60" w:rsidRPr="00B76CF6" w:rsidSect="00BA1E9F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oNotDisplayPageBoundaries/>
  <w:proofState w:spelling="clean" w:grammar="clean"/>
  <w:defaultTabStop w:val="708"/>
  <w:characterSpacingControl w:val="doNotCompress"/>
  <w:compat/>
  <w:rsids>
    <w:rsidRoot w:val="00BA1E9F"/>
    <w:rsid w:val="000D1027"/>
    <w:rsid w:val="001248DB"/>
    <w:rsid w:val="00565D60"/>
    <w:rsid w:val="00AC242E"/>
    <w:rsid w:val="00B76CF6"/>
    <w:rsid w:val="00BA1E9F"/>
    <w:rsid w:val="00D1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DB"/>
  </w:style>
  <w:style w:type="paragraph" w:styleId="1">
    <w:name w:val="heading 1"/>
    <w:basedOn w:val="a"/>
    <w:link w:val="10"/>
    <w:uiPriority w:val="9"/>
    <w:qFormat/>
    <w:rsid w:val="001248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8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248DB"/>
    <w:rPr>
      <w:b/>
      <w:bCs/>
    </w:rPr>
  </w:style>
  <w:style w:type="character" w:styleId="a4">
    <w:name w:val="Emphasis"/>
    <w:basedOn w:val="a0"/>
    <w:uiPriority w:val="20"/>
    <w:qFormat/>
    <w:rsid w:val="001248DB"/>
    <w:rPr>
      <w:i/>
      <w:iCs/>
    </w:rPr>
  </w:style>
  <w:style w:type="paragraph" w:styleId="a5">
    <w:name w:val="Normal (Web)"/>
    <w:basedOn w:val="a"/>
    <w:uiPriority w:val="99"/>
    <w:semiHidden/>
    <w:unhideWhenUsed/>
    <w:rsid w:val="00BA1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0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Дс12</cp:lastModifiedBy>
  <cp:revision>1</cp:revision>
  <dcterms:created xsi:type="dcterms:W3CDTF">2016-04-11T07:03:00Z</dcterms:created>
  <dcterms:modified xsi:type="dcterms:W3CDTF">2016-04-11T08:38:00Z</dcterms:modified>
</cp:coreProperties>
</file>